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3D1CD322" w14:textId="6516A746" w:rsidR="00B40FEC" w:rsidRDefault="00B40FEC" w:rsidP="00B40FEC">
      <w:pPr>
        <w:jc w:val="right"/>
        <w:rPr>
          <w:b/>
          <w:szCs w:val="22"/>
        </w:rPr>
      </w:pPr>
      <w:r>
        <w:rPr>
          <w:b/>
          <w:szCs w:val="22"/>
        </w:rPr>
        <w:t>Nr. _______ /_____________</w:t>
      </w:r>
    </w:p>
    <w:p w14:paraId="311C033E" w14:textId="7B78052E" w:rsidR="00B40FEC" w:rsidRDefault="00B40FEC" w:rsidP="00B40FEC">
      <w:pPr>
        <w:jc w:val="right"/>
        <w:rPr>
          <w:b/>
          <w:szCs w:val="22"/>
        </w:rPr>
      </w:pPr>
    </w:p>
    <w:p w14:paraId="466BBF6E" w14:textId="77777777" w:rsidR="00BF160D" w:rsidRPr="00B40FEC" w:rsidRDefault="00BF160D" w:rsidP="00B40FEC">
      <w:pPr>
        <w:jc w:val="right"/>
        <w:rPr>
          <w:b/>
          <w:szCs w:val="22"/>
        </w:rPr>
      </w:pPr>
    </w:p>
    <w:p w14:paraId="43644ADA" w14:textId="40DB3D38" w:rsidR="00B40FEC" w:rsidRDefault="00B40FEC" w:rsidP="00B40F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CERERE ÎNCHEIERE CONTRACT DE VIDANJARE</w:t>
      </w:r>
    </w:p>
    <w:p w14:paraId="799853ED" w14:textId="77777777" w:rsidR="00B40FEC" w:rsidRDefault="00B40FEC" w:rsidP="00B40FEC">
      <w:pPr>
        <w:jc w:val="center"/>
        <w:rPr>
          <w:sz w:val="24"/>
          <w:szCs w:val="24"/>
        </w:rPr>
      </w:pPr>
    </w:p>
    <w:p w14:paraId="63D896EB" w14:textId="77777777" w:rsidR="00B40FEC" w:rsidRDefault="00B40FEC" w:rsidP="00B40FEC">
      <w:pPr>
        <w:jc w:val="center"/>
      </w:pPr>
      <w:r>
        <w:t>DOMNULE DIRECTOR,</w:t>
      </w:r>
    </w:p>
    <w:p w14:paraId="07229DE6" w14:textId="77777777" w:rsidR="00B40FEC" w:rsidRDefault="00B40FEC" w:rsidP="00B40FEC">
      <w:pPr>
        <w:jc w:val="center"/>
      </w:pPr>
    </w:p>
    <w:p w14:paraId="561042F1" w14:textId="77777777" w:rsidR="00B40FEC" w:rsidRDefault="00B40FEC" w:rsidP="00B40FEC">
      <w:pPr>
        <w:jc w:val="both"/>
      </w:pPr>
    </w:p>
    <w:p w14:paraId="48E4EED8" w14:textId="77777777" w:rsidR="00B40FEC" w:rsidRDefault="00B40FEC" w:rsidP="00B40FEC">
      <w:pPr>
        <w:jc w:val="both"/>
      </w:pPr>
      <w:r>
        <w:t xml:space="preserve">Subsemnatul(a) _______________________________________, cu domiciliul în județul </w:t>
      </w:r>
    </w:p>
    <w:p w14:paraId="11AB9F66" w14:textId="77777777" w:rsidR="00B40FEC" w:rsidRDefault="00B40FEC" w:rsidP="00B40FEC">
      <w:pPr>
        <w:jc w:val="both"/>
      </w:pPr>
      <w:r>
        <w:t xml:space="preserve">____________________,localitatea___________________,strada _____________________, nr.________, bloc ________, sc.______, et. ________ap._______,telefon _________________, e-mail:_________________________, posesor al actului de identitate seria_____, nr.____________, eliberat de Poliția _____________, CNP __________________ </w:t>
      </w:r>
    </w:p>
    <w:p w14:paraId="000ED81C" w14:textId="77777777" w:rsidR="00B40FEC" w:rsidRDefault="00B40FEC" w:rsidP="00B40FEC">
      <w:pPr>
        <w:jc w:val="both"/>
      </w:pPr>
      <w:r>
        <w:rPr>
          <w:b/>
        </w:rPr>
        <w:t>solicit potrivit art.14 alin.(5) din H.G. 714/2022 efectuarea serviciului de</w:t>
      </w:r>
      <w:r>
        <w:t>:</w:t>
      </w:r>
    </w:p>
    <w:p w14:paraId="54856BA9" w14:textId="77777777" w:rsidR="00B40FEC" w:rsidRDefault="00B40FEC" w:rsidP="00B40FEC">
      <w:pPr>
        <w:jc w:val="both"/>
      </w:pPr>
    </w:p>
    <w:p w14:paraId="1D8002CC" w14:textId="77777777" w:rsidR="00B40FEC" w:rsidRDefault="00B40FEC" w:rsidP="00B40FEC">
      <w:pPr>
        <w:numPr>
          <w:ilvl w:val="0"/>
          <w:numId w:val="1"/>
        </w:numPr>
        <w:suppressAutoHyphens/>
        <w:jc w:val="both"/>
      </w:pPr>
      <w:r>
        <w:rPr>
          <w:b/>
        </w:rPr>
        <w:t xml:space="preserve">Vidanjare </w:t>
      </w:r>
      <w:r>
        <w:t>pentru sistemele individuale adecvate(așa cum sunt definite de art.3 lit.aj) din Legea serviciului de alimentare cu apă și de canalizare nr.241/2006):</w:t>
      </w:r>
    </w:p>
    <w:p w14:paraId="52F80966" w14:textId="77777777" w:rsidR="00B40FEC" w:rsidRDefault="00B40FEC" w:rsidP="00B40FEC">
      <w:pPr>
        <w:numPr>
          <w:ilvl w:val="0"/>
          <w:numId w:val="2"/>
        </w:numPr>
        <w:suppressAutoHyphens/>
        <w:jc w:val="both"/>
        <w:rPr>
          <w:b/>
        </w:rPr>
      </w:pPr>
      <w:r>
        <w:rPr>
          <w:b/>
        </w:rPr>
        <w:t>ape uzate menajere</w:t>
      </w:r>
    </w:p>
    <w:p w14:paraId="108D7E3A" w14:textId="77777777" w:rsidR="00B40FEC" w:rsidRDefault="00B40FEC" w:rsidP="00B40FEC">
      <w:pPr>
        <w:ind w:left="720"/>
        <w:jc w:val="both"/>
        <w:rPr>
          <w:b/>
          <w:bCs/>
        </w:rPr>
      </w:pPr>
    </w:p>
    <w:p w14:paraId="19458F28" w14:textId="728FC2C5" w:rsidR="00BF160D" w:rsidRDefault="00B40FEC" w:rsidP="00BF160D">
      <w:pPr>
        <w:ind w:left="720"/>
        <w:jc w:val="both"/>
      </w:pPr>
      <w:r>
        <w:t>pentru locația/proprietatea situată în ______________________________________ ;</w:t>
      </w:r>
    </w:p>
    <w:p w14:paraId="102FF3B5" w14:textId="77777777" w:rsidR="00BF160D" w:rsidRDefault="00BF160D" w:rsidP="00BF160D">
      <w:pPr>
        <w:ind w:left="720"/>
        <w:jc w:val="both"/>
      </w:pPr>
    </w:p>
    <w:p w14:paraId="6A2CEBA3" w14:textId="071FA038" w:rsidR="00B40FEC" w:rsidRDefault="00B40FEC" w:rsidP="00BF160D">
      <w:pPr>
        <w:pStyle w:val="ListParagraph"/>
        <w:numPr>
          <w:ilvl w:val="0"/>
          <w:numId w:val="1"/>
        </w:numPr>
        <w:jc w:val="both"/>
      </w:pPr>
      <w:r>
        <w:t xml:space="preserve">Declar pe proprie răspundere faptul că, la adresa respectivă </w:t>
      </w:r>
      <w:r w:rsidRPr="00BF160D">
        <w:rPr>
          <w:b/>
          <w:bCs/>
        </w:rPr>
        <w:t>NU EXISTĂ</w:t>
      </w:r>
      <w:r w:rsidR="00A53131">
        <w:t xml:space="preserve"> </w:t>
      </w:r>
      <w:r>
        <w:t>Rețea publică de canalizare și cunosc prevederile H.G. nr.714/2022 art.1 alin.(2) potrivit cărora am obligația de a mă racorda la sistemul public de canalizare în termen de cel mult 1 an de la punerea acestora în funcțiune.</w:t>
      </w:r>
    </w:p>
    <w:p w14:paraId="5858A946" w14:textId="77777777" w:rsidR="00B40FEC" w:rsidRDefault="00B40FEC" w:rsidP="00B40FEC">
      <w:pPr>
        <w:ind w:left="720"/>
        <w:jc w:val="both"/>
      </w:pPr>
    </w:p>
    <w:p w14:paraId="5C62D332" w14:textId="36E64F36" w:rsidR="00B40FEC" w:rsidRDefault="00B40FEC" w:rsidP="00B40FEC">
      <w:pPr>
        <w:ind w:left="720"/>
        <w:jc w:val="both"/>
      </w:pPr>
      <w:r>
        <w:t>Prezentei se anexează urmatoarele acte: copie carte de identitate</w:t>
      </w:r>
      <w:r w:rsidR="00FB5E5A">
        <w:t xml:space="preserve">, </w:t>
      </w:r>
      <w:r w:rsidR="00AD58A5">
        <w:t xml:space="preserve">copie contract furnizare servicii de </w:t>
      </w:r>
      <w:r w:rsidR="00237381">
        <w:t xml:space="preserve">alimentare cu </w:t>
      </w:r>
      <w:r w:rsidR="00AD58A5">
        <w:t xml:space="preserve">apă </w:t>
      </w:r>
      <w:r w:rsidR="00237381">
        <w:t xml:space="preserve">încheiat </w:t>
      </w:r>
      <w:r w:rsidR="00AD58A5">
        <w:t xml:space="preserve">cu Apaserv Satu Mare S.A., </w:t>
      </w:r>
      <w:r w:rsidR="00FB5E5A">
        <w:t>copie documente care atesta calitatea de proprietar al solicitantului pentru punctul de vidanjare: extras CF, contract vânzare-cumpărare, certificat mostenitor, etc</w:t>
      </w:r>
    </w:p>
    <w:p w14:paraId="55FD8F87" w14:textId="77777777" w:rsidR="00BF160D" w:rsidRDefault="00BF160D" w:rsidP="00B40FEC">
      <w:pPr>
        <w:ind w:left="720"/>
        <w:jc w:val="both"/>
      </w:pPr>
    </w:p>
    <w:p w14:paraId="564D0D2A" w14:textId="77777777" w:rsidR="00B40FEC" w:rsidRDefault="00B40FEC" w:rsidP="00B40FEC">
      <w:pPr>
        <w:jc w:val="both"/>
      </w:pPr>
    </w:p>
    <w:p w14:paraId="64FEE297" w14:textId="676B1E06" w:rsidR="00B40FEC" w:rsidRDefault="00B40FEC" w:rsidP="00B40FEC">
      <w:pPr>
        <w:jc w:val="both"/>
      </w:pPr>
      <w:r>
        <w:t>Capacitatea sistemului individual adecvat mc. _____________________</w:t>
      </w:r>
    </w:p>
    <w:p w14:paraId="2147AEFF" w14:textId="77777777" w:rsidR="00B40FEC" w:rsidRDefault="00B40FEC" w:rsidP="00B40FEC">
      <w:pPr>
        <w:jc w:val="both"/>
      </w:pPr>
      <w:r>
        <w:t xml:space="preserve">Persoană de contact _______________________________ </w:t>
      </w:r>
    </w:p>
    <w:p w14:paraId="561134F1" w14:textId="0F8BD4CE" w:rsidR="00B40FEC" w:rsidRDefault="00B40FEC" w:rsidP="00B40FEC">
      <w:pPr>
        <w:jc w:val="both"/>
      </w:pPr>
      <w:r>
        <w:t xml:space="preserve">Telefon ____________________ </w:t>
      </w:r>
      <w:r w:rsidR="00217853">
        <w:t>email ____________________________________________</w:t>
      </w:r>
    </w:p>
    <w:p w14:paraId="6D28E641" w14:textId="77777777" w:rsidR="00B40FEC" w:rsidRDefault="00B40FEC" w:rsidP="00B40FEC">
      <w:pPr>
        <w:jc w:val="both"/>
      </w:pPr>
    </w:p>
    <w:p w14:paraId="55162A3F" w14:textId="77777777" w:rsidR="00B40FEC" w:rsidRDefault="00B40FEC" w:rsidP="00B40FEC">
      <w:pPr>
        <w:jc w:val="both"/>
      </w:pPr>
      <w:r>
        <w:t xml:space="preserve">Dată: </w:t>
      </w:r>
    </w:p>
    <w:p w14:paraId="4E5F9C9C" w14:textId="77777777" w:rsidR="00B40FEC" w:rsidRDefault="00B40FEC" w:rsidP="00B40FEC">
      <w:pPr>
        <w:jc w:val="both"/>
      </w:pPr>
      <w:r>
        <w:t xml:space="preserve">Semnatură, </w:t>
      </w:r>
    </w:p>
    <w:p w14:paraId="4507F1D3" w14:textId="77777777" w:rsidR="00B40FEC" w:rsidRDefault="00B40FEC" w:rsidP="00B40FEC">
      <w:pPr>
        <w:jc w:val="both"/>
        <w:rPr>
          <w:rFonts w:ascii="Arial" w:hAnsi="Arial" w:cs="Arial"/>
        </w:rPr>
      </w:pPr>
    </w:p>
    <w:p w14:paraId="5CD50DBB" w14:textId="78729422" w:rsidR="00B40FEC" w:rsidRDefault="00B40FEC" w:rsidP="00B40FEC">
      <w:pPr>
        <w:jc w:val="both"/>
        <w:rPr>
          <w:rFonts w:ascii="Times New Roman" w:hAnsi="Times New Roman" w:cs="Times New Roman"/>
          <w:sz w:val="20"/>
        </w:rPr>
      </w:pPr>
    </w:p>
    <w:p w14:paraId="5EA9CA32" w14:textId="77777777" w:rsidR="00BF160D" w:rsidRDefault="00BF160D" w:rsidP="00B40FEC">
      <w:pPr>
        <w:jc w:val="both"/>
        <w:rPr>
          <w:rFonts w:ascii="Times New Roman" w:hAnsi="Times New Roman" w:cs="Times New Roman"/>
          <w:sz w:val="20"/>
        </w:rPr>
      </w:pPr>
    </w:p>
    <w:p w14:paraId="747CB637" w14:textId="77777777" w:rsidR="00B40FEC" w:rsidRDefault="00B40FEC" w:rsidP="00B40FEC">
      <w:pPr>
        <w:jc w:val="both"/>
        <w:rPr>
          <w:sz w:val="20"/>
        </w:rPr>
      </w:pPr>
    </w:p>
    <w:p w14:paraId="6F6762C6" w14:textId="0802E841" w:rsidR="00B40FEC" w:rsidRDefault="00B40FEC" w:rsidP="00B40FEC">
      <w:pPr>
        <w:jc w:val="both"/>
        <w:rPr>
          <w:sz w:val="20"/>
        </w:rPr>
      </w:pPr>
      <w:r>
        <w:rPr>
          <w:sz w:val="20"/>
        </w:rPr>
        <w:t>Nota 1: Plata serviciilor se va face conform tarifelor practicate, în baza facturii fiscale însotită de situația de lucrări (bon transport)</w:t>
      </w:r>
    </w:p>
    <w:sectPr w:rsidR="00B40FEC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C3B4" w14:textId="77777777" w:rsidR="00C83600" w:rsidRDefault="00C83600">
      <w:r>
        <w:separator/>
      </w:r>
    </w:p>
  </w:endnote>
  <w:endnote w:type="continuationSeparator" w:id="0">
    <w:p w14:paraId="0758B28E" w14:textId="77777777" w:rsidR="00C83600" w:rsidRDefault="00C8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default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6.919.340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AD64" w14:textId="77777777" w:rsidR="00C83600" w:rsidRDefault="00C83600">
      <w:r>
        <w:separator/>
      </w:r>
    </w:p>
  </w:footnote>
  <w:footnote w:type="continuationSeparator" w:id="0">
    <w:p w14:paraId="6FC6950E" w14:textId="77777777" w:rsidR="00C83600" w:rsidRDefault="00C8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30EDF"/>
    <w:multiLevelType w:val="hybridMultilevel"/>
    <w:tmpl w:val="6F824318"/>
    <w:lvl w:ilvl="0" w:tplc="863C0BE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68382A"/>
    <w:multiLevelType w:val="hybridMultilevel"/>
    <w:tmpl w:val="4C5E2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0CA0"/>
    <w:multiLevelType w:val="hybridMultilevel"/>
    <w:tmpl w:val="209E9E04"/>
    <w:lvl w:ilvl="0" w:tplc="D5CED62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71096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832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439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1" w:cryptProviderType="rsaAES" w:cryptAlgorithmClass="hash" w:cryptAlgorithmType="typeAny" w:cryptAlgorithmSid="14" w:cryptSpinCount="100000" w:hash="OtzEN1rpfFLiDj0fCARw32SECg+WM6csE0f4PWR/J06mIHULmFwouEMPRUBthikNbSt8CW0VXhcL9UvwiC1ziA==" w:salt="osTxJsc1ClG9iyub5PqQYQ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45868"/>
    <w:rsid w:val="000E76B5"/>
    <w:rsid w:val="00127F3E"/>
    <w:rsid w:val="0014617A"/>
    <w:rsid w:val="001612ED"/>
    <w:rsid w:val="00201F61"/>
    <w:rsid w:val="00207735"/>
    <w:rsid w:val="00217853"/>
    <w:rsid w:val="00237381"/>
    <w:rsid w:val="0024769B"/>
    <w:rsid w:val="00271F6A"/>
    <w:rsid w:val="002C6616"/>
    <w:rsid w:val="002E6997"/>
    <w:rsid w:val="00307286"/>
    <w:rsid w:val="00331D5F"/>
    <w:rsid w:val="003831FF"/>
    <w:rsid w:val="00387CD4"/>
    <w:rsid w:val="0039223F"/>
    <w:rsid w:val="0041093A"/>
    <w:rsid w:val="0047327D"/>
    <w:rsid w:val="004A0D22"/>
    <w:rsid w:val="004A529F"/>
    <w:rsid w:val="004B4677"/>
    <w:rsid w:val="00547682"/>
    <w:rsid w:val="00554518"/>
    <w:rsid w:val="005868FA"/>
    <w:rsid w:val="005960A7"/>
    <w:rsid w:val="005E55C9"/>
    <w:rsid w:val="00612D8D"/>
    <w:rsid w:val="006A240F"/>
    <w:rsid w:val="006B4178"/>
    <w:rsid w:val="006D3E38"/>
    <w:rsid w:val="007711D9"/>
    <w:rsid w:val="007E0DC3"/>
    <w:rsid w:val="00830ED6"/>
    <w:rsid w:val="008500CD"/>
    <w:rsid w:val="008E5F1D"/>
    <w:rsid w:val="009875C0"/>
    <w:rsid w:val="00996070"/>
    <w:rsid w:val="009A36C5"/>
    <w:rsid w:val="009A7F23"/>
    <w:rsid w:val="009E5E4B"/>
    <w:rsid w:val="00A074EF"/>
    <w:rsid w:val="00A16F5E"/>
    <w:rsid w:val="00A32835"/>
    <w:rsid w:val="00A41AC6"/>
    <w:rsid w:val="00A53131"/>
    <w:rsid w:val="00A62F28"/>
    <w:rsid w:val="00A74272"/>
    <w:rsid w:val="00A903EE"/>
    <w:rsid w:val="00A9782D"/>
    <w:rsid w:val="00AD48FB"/>
    <w:rsid w:val="00AD58A5"/>
    <w:rsid w:val="00B118EF"/>
    <w:rsid w:val="00B40FEC"/>
    <w:rsid w:val="00B85AC3"/>
    <w:rsid w:val="00BF160D"/>
    <w:rsid w:val="00C83600"/>
    <w:rsid w:val="00D231CD"/>
    <w:rsid w:val="00D42B76"/>
    <w:rsid w:val="00D641F9"/>
    <w:rsid w:val="00D7617A"/>
    <w:rsid w:val="00E32F41"/>
    <w:rsid w:val="00F101D4"/>
    <w:rsid w:val="00F16B70"/>
    <w:rsid w:val="00F37251"/>
    <w:rsid w:val="00FB5E5A"/>
    <w:rsid w:val="00FF6A9E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  <w:style w:type="character" w:customStyle="1" w:styleId="panchor">
    <w:name w:val="panchor"/>
    <w:basedOn w:val="DefaultParagraphFont"/>
    <w:rsid w:val="00612D8D"/>
  </w:style>
  <w:style w:type="paragraph" w:styleId="ListParagraph">
    <w:name w:val="List Paragraph"/>
    <w:basedOn w:val="Normal"/>
    <w:uiPriority w:val="34"/>
    <w:qFormat/>
    <w:rsid w:val="00B40FEC"/>
    <w:pPr>
      <w:suppressAutoHyphens/>
      <w:spacing w:after="200" w:line="276" w:lineRule="auto"/>
      <w:ind w:left="720"/>
    </w:pPr>
    <w:rPr>
      <w:rFonts w:eastAsia="Calibri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stefania.bodea</cp:lastModifiedBy>
  <cp:revision>3</cp:revision>
  <cp:lastPrinted>2022-04-28T12:18:00Z</cp:lastPrinted>
  <dcterms:created xsi:type="dcterms:W3CDTF">2022-10-31T08:24:00Z</dcterms:created>
  <dcterms:modified xsi:type="dcterms:W3CDTF">2022-10-31T08:25:00Z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